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A1" w:rsidRPr="00BC4E8D" w:rsidRDefault="00B52BA1" w:rsidP="00B52BA1">
      <w:pPr>
        <w:jc w:val="center"/>
        <w:rPr>
          <w:rFonts w:ascii="Times New Roman" w:hAnsi="Times New Roman" w:cs="Times New Roman"/>
          <w:b/>
          <w:color w:val="000000"/>
        </w:rPr>
      </w:pPr>
      <w:r w:rsidRPr="00BC4E8D">
        <w:rPr>
          <w:rFonts w:ascii="Times New Roman" w:hAnsi="Times New Roman" w:cs="Times New Roman"/>
          <w:b/>
          <w:color w:val="000000"/>
        </w:rPr>
        <w:t>AKADEMİK KADROLARA YÜKSELTİLME VE ATANMA ESASLARINA İLİŞKİN PUANLAMA ÇİZELGESİ</w:t>
      </w:r>
    </w:p>
    <w:p w:rsidR="00B52BA1" w:rsidRDefault="00B52BA1"/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6903"/>
        <w:gridCol w:w="723"/>
        <w:gridCol w:w="685"/>
        <w:gridCol w:w="977"/>
      </w:tblGrid>
      <w:tr w:rsidR="00B52BA1" w:rsidRPr="00BC4E8D" w:rsidTr="00513E2D">
        <w:tc>
          <w:tcPr>
            <w:tcW w:w="5000" w:type="pct"/>
            <w:gridSpan w:val="4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I. AKADEMİK ÇALIŞMALAR</w:t>
            </w:r>
          </w:p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Tek isimli çalışmalarda yazar, puanın tamamını alır. İki isimli çalışmalarda her iki yazar puanın % 80’ni alır. Üç isimli çalışmalarda birinci ve/veya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</w:rPr>
              <w:t>corresponding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</w:rPr>
              <w:t xml:space="preserve"> yazar %80’ini, diğerleri %60’ını alır.  Daha fazla isimli çalışmalarda birinci ve/veya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</w:rPr>
              <w:t>corresponding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</w:rPr>
              <w:t xml:space="preserve"> yazar puanın % 50’sini alır, kalan % 50 puan diğer yazarlar tarafından eşit olarak paylaşılır.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36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526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Toplam</w:t>
            </w:r>
          </w:p>
        </w:tc>
      </w:tr>
      <w:tr w:rsidR="00B52BA1" w:rsidRPr="00BC4E8D" w:rsidTr="00513E2D">
        <w:tc>
          <w:tcPr>
            <w:tcW w:w="5000" w:type="pct"/>
            <w:gridSpan w:val="4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MAKALELER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Uluslararası atıf endeksleri tarafından taranan dergilerde yayınlanan makale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Uluslararası atıf endeksleri tarafından taranmayan hakemli dergilerde yayınlanan makale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Uluslararası atıf endeksleri tarafından taranan dergilerde yayınlanan vaka takdimi, çağrılı derleme, teknik not, tartışma ve araştırma sonuçlarının ön duyurusu, editöre mektup vb. türü yayın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Uluslararası atıf endeksleri tarafından taranmayan hakemli dergilerde yayınlanan vaka takdimi, çağrılı derleme, teknik not, tartışma ve araştırma sonuçlarının ön duyurusu, editöre mektup vb. türü yayın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Uluslararası hakemsiz dergilerde yayınlanan makale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Ulusal hakemli dergilerde yayınlanan makale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Ulusal hakemli dergilerde yayınlanan vaka takdimi, çağrılı derleme, teknik not, tartışma ve araştırma sonuçlarının ön duyurusu, editöre mektup vb. türü yayın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Ulusal hakemsiz dergilerde yayınlanan makale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KİTAPLAR</w:t>
            </w:r>
          </w:p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BC4E8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Bilim alanı ile doğrudan ilgili olmalıdır</w:t>
            </w: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Uluslararası yayınlanan mesleki kitap yazarlığı veya editörlüğü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Ulusal yayınlanan mesleki kitap yazarlığı veya editörlüğü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Uluslararası mesleki kitap bölüm yazarlığı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Ulusal yayınlanan mesleki kitap bölüm yazarlığı (en çok üç bölüm yazarlığı)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Yardımcı ders kitabı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Ders notu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Çeviri kitap (en az 50 sayfadan oluşmalı)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Uluslararası ansiklopedilerde madde yazarlığı (en çok üç madde yazarlığı)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Ulusal ansiklopedilerde madde yazarlığı (en çok üç madde yazarlığı)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BİLDİRİLER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Makale düzeninde tam metni yayınlanmış uluslararası bildiri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Özet metni yayınlanmış uluslararası bildiri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Tam metni yayınlanmış uluslararası poster bildiri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Özet metni yayınlanmış uluslararası poster bildiri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Makale düzeninde tam metni yayınlanmış ulusal bildiri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Özet metni yayınlanmış ulusal bildiri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Tam metni yayınlanmış ulusal poster bildiri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Özet metni yayınlanmış ulusal poster bildiri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ATIFLAR</w:t>
            </w:r>
          </w:p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BC4E8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Yazarın kendisine yaptığı atıflar hariç</w:t>
            </w: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Uluslararası kaynak kitaplarda ve uluslararası atıf endekslerince taranan dergilerde yayınlanan makalelerdeki her bir atıf için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Ulusal kaynak kitaplar ve dergilerde yayınlanan makaleler ve doktora </w:t>
            </w:r>
            <w:proofErr w:type="gramStart"/>
            <w:r w:rsidRPr="00BC4E8D">
              <w:rPr>
                <w:rFonts w:ascii="Times New Roman" w:hAnsi="Times New Roman" w:cs="Times New Roman"/>
                <w:sz w:val="20"/>
              </w:rPr>
              <w:t>tezlerindeki  her</w:t>
            </w:r>
            <w:proofErr w:type="gramEnd"/>
            <w:r w:rsidRPr="00BC4E8D">
              <w:rPr>
                <w:rFonts w:ascii="Times New Roman" w:hAnsi="Times New Roman" w:cs="Times New Roman"/>
                <w:sz w:val="20"/>
              </w:rPr>
              <w:t xml:space="preserve"> bir atıf için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ind w:left="601" w:hanging="34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</w:rPr>
              <w:t>5. ARAŞTIRMA/UYGULAMA PROJESİ YÖNETİCİLİĞİ</w:t>
            </w:r>
          </w:p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4E8D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proofErr w:type="gramEnd"/>
            <w:r w:rsidRPr="00BC4E8D">
              <w:rPr>
                <w:rFonts w:ascii="Times New Roman" w:hAnsi="Times New Roman" w:cs="Times New Roman"/>
                <w:b/>
                <w:bCs/>
                <w:i/>
                <w:sz w:val="20"/>
              </w:rPr>
              <w:t>Yürütücü tam puan alır. Yardımcı araştırıcılar için puanlama, toplam puanın yardımcı araştırıcı sayısına bölünmesiyle hesaplanır.</w:t>
            </w:r>
            <w:proofErr w:type="gramStart"/>
            <w:r w:rsidRPr="00BC4E8D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  <w:proofErr w:type="gramEnd"/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Uluslararası destekli projeler (NATO, AB, BM, Dünya Bankası vb.)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Kalkınma Bakanlığı, TÜBİTAK projeleri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Ulusal özel kuruluşlar ve vakıfların desteği ile yürütülen projeler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Bakanlıkların desteği ile yürütülen projeler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Üniversite Araştırma Fonu desteği ile yürütülen projeler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6. KONFERANS, SEMİNER, PANEL, AÇIK OTURUM</w:t>
            </w:r>
          </w:p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proofErr w:type="gramStart"/>
            <w:r w:rsidRPr="00BC4E8D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proofErr w:type="gramEnd"/>
            <w:r w:rsidRPr="00BC4E8D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Tam metni ya da özeti bildiri kitabında yer almayan konuşmalar için geçerlidir. </w:t>
            </w:r>
          </w:p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i/>
                <w:sz w:val="20"/>
              </w:rPr>
              <w:t>En fazla 5 faaliyet için puanlama yapılır.</w:t>
            </w:r>
            <w:proofErr w:type="gramStart"/>
            <w:r w:rsidRPr="00BC4E8D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  <w:proofErr w:type="gramEnd"/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Uluslararası çağrılı konuşma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Ulusal çağrılı konuşma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Uluslararası konuşmacı olarak katılım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Ulusal konuşmacı olarak katılım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Ulusal radyo ve televizyonda mesleki konularda konuşma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BİLİMSEL TOPLANTILAR</w:t>
            </w: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i/>
                <w:sz w:val="20"/>
              </w:rPr>
              <w:t>Uluslararası bilimsel toplantı düzenleme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Düzenleme kurulu başkanlığı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Düzenleme kurulu üyeliği (n=üye sayısı)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15/n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Bilimsel toplantı sekreterliği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Ulusal bilimsel toplantı düzenleme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Düzenleme kurulu başkanlığı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Düzenleme kurulu üyeliği (n=üye sayısı)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8/n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Bilimsel toplantı sekreterliği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EDİTÖRLÜK VE HAKEMLİK</w:t>
            </w:r>
          </w:p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C4E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Her bir dergi için ayrı ayrı hesaplanır.</w:t>
            </w: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Uluslararası atıf endekslerince taranan bilimsel dergilerde editörlük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Uluslararası atıf endekslerince taranan bilimsel dergilerde editör yardımcılığı veya editörler komitesi üyeliği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Uluslararası bilimsel toplantı kitabı editörlüğü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Uluslararası bilimsel dergilerde hakemlik, yayın kurulu üyeliği veya kitaplarda </w:t>
            </w:r>
            <w:proofErr w:type="gram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raportörlük</w:t>
            </w:r>
            <w:proofErr w:type="gramEnd"/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Ulusal bilimsel dergilerde hakemlik, yayın kurulu üyeliği veya kitaplarda </w:t>
            </w:r>
            <w:proofErr w:type="gram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raportörlük</w:t>
            </w:r>
            <w:proofErr w:type="gramEnd"/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Ulusal hakemli bilimsel dergilerde editörlük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Ulusal bilimsel dergilerde editör yardımcılığı veya editörler komitesi üyeliği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Ulusal bilimsel toplantı kitabı editörlüğü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 SERGİLER</w:t>
            </w: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Yurtiçi Sergiler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Bireysel (kişisel) sergiler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Ulusal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bianeller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trianeller</w:t>
            </w:r>
            <w:proofErr w:type="spellEnd"/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Grup Sergiler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Devlet Resim ve Heykel Sergisi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Üniversitelerin düzenlediği sergiler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Karma sergiler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Kamu Kuruluşlarınca düzenlenen sergiler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Özel kuruluşlarca düzenlenen sergiler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Yurtdışı Sergiler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Bireysel (kişisel) sergiler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Grup sergiler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Karma sergiler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Uluslararası Sergiler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</w:rPr>
              <w:t xml:space="preserve">Uluslararası </w:t>
            </w:r>
            <w:proofErr w:type="spellStart"/>
            <w:r w:rsidRPr="00BC4E8D">
              <w:rPr>
                <w:rFonts w:ascii="Times New Roman" w:hAnsi="Times New Roman" w:cs="Times New Roman"/>
              </w:rPr>
              <w:t>bianeller</w:t>
            </w:r>
            <w:proofErr w:type="spellEnd"/>
            <w:r w:rsidRPr="00BC4E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E8D">
              <w:rPr>
                <w:rFonts w:ascii="Times New Roman" w:hAnsi="Times New Roman" w:cs="Times New Roman"/>
              </w:rPr>
              <w:t>trianeller</w:t>
            </w:r>
            <w:proofErr w:type="spellEnd"/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</w:rPr>
              <w:t>Uluslararası grup sergiler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</w:rPr>
              <w:t>Uluslararası karma sergiler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 KOLEKSİYON</w:t>
            </w: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Koleksiyon hazırlığı ve sunumu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</w:rPr>
              <w:t>Kumaş tasarımı (koleksiyonu)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</w:rPr>
              <w:t>Giysi tasarımı (koleksiyonu)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</w:rPr>
            </w:pPr>
            <w:r w:rsidRPr="00BC4E8D">
              <w:rPr>
                <w:rFonts w:ascii="Times New Roman" w:hAnsi="Times New Roman" w:cs="Times New Roman"/>
              </w:rPr>
              <w:t>Aksesuar tasarımı (koleksiyonu)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Koleksiyonda eserler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</w:rPr>
            </w:pPr>
            <w:r w:rsidRPr="00BC4E8D">
              <w:rPr>
                <w:rFonts w:ascii="Times New Roman" w:hAnsi="Times New Roman" w:cs="Times New Roman"/>
              </w:rPr>
              <w:t>Resmi koleksiyonlar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</w:rPr>
            </w:pPr>
            <w:r w:rsidRPr="00BC4E8D">
              <w:rPr>
                <w:rFonts w:ascii="Times New Roman" w:hAnsi="Times New Roman" w:cs="Times New Roman"/>
              </w:rPr>
              <w:t>Özel koleksiyonlar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Default="00B52BA1" w:rsidP="00513E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11. MÜZİK TEKNOLOJİSİ – UYGULAMA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Tonmaysterlik projesi gerçekleştirme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Ses sistemi projesi gerçekleştirme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Tonmaysterlik projesi katılımı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 MÜZİK KOMPOZİSYONLARI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Sahne yapıtları (opera-bale-oratoryo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v.b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Senfonik yapıtlar (senfoni, konçerto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v.b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Oda müziği, koro ve solo yapıt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Düzenlemeler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Elektronik müzik yapıtları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Oyun için özgün müzik yapıtı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 UZUN METRAJLI FİLM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Yönetmen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Görüntü yönetmeni/kurgu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Senaryo yazarı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</w:rPr>
              <w:t>14. KISA FİLM VE BELGESELLER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Yönetmen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Görüntü yönetmeni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</w:rPr>
              <w:t>15. TV FİLMLERİ / DİZİLER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Yönetmen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Görüntü yönetmeni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Senaryo yazarı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</w:rPr>
              <w:t>16. TV PROGRAMLARI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Yönetmen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Kameraman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Metin yazarı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</w:rPr>
              <w:t>17. REKLAM / TANITIM FİLMLERİ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Yönetmen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Kameraman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Metin yazarı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</w:rPr>
              <w:t>18. FESTİVAL ÇALIŞMALARI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Uluslararası film festivali düzenleme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Uluslararası film festivaline film ile katılım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Ulusal film festivaline film ile katılım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Ulusal film festivali düzenleme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</w:rPr>
              <w:t>19. BELGE ÇÖZÜMLENMESİ VE YAYINI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 xml:space="preserve">Geleneksel Türk el sanatları ile Başbakanlık arşivi, Topkapı Sarayı, Vakıflar Genel Müdürlüğü gibi kamu kuruluşlarında muhafaza edilen belgelerin çözümlenmesi ve yayını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4E8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 RESTORASYON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Taşınmaz eski eser </w:t>
            </w:r>
            <w:proofErr w:type="gram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restorasyonu</w:t>
            </w:r>
            <w:proofErr w:type="gram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Taşınabilir eski eser </w:t>
            </w:r>
            <w:proofErr w:type="gram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restorasyonu</w:t>
            </w:r>
            <w:proofErr w:type="gram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 GÖSTERİLER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Uluslararası dia gösterileri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Uluslararası multivizyon gösterileri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 SANATSAL ÖDÜLLER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Uluslararası ödüller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Üniversite ödülleri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Ulusal resmi ödüller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Ulusal özel ödüller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 SANATSAL YARIŞMALARDA JÜRİ ÜYELİĞİ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Uluslararası yarışmalarda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Ulusal yarışmalarda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 TİYATRO ÇALIŞMALARI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Tam uzunlukta bir oyun sergileme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Kısa oyun sahnelemek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Oyun, film ve dia gösterileri için müzik seçimi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 OYUN YAZARLIĞI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Uzun oyun yazmak (Sahne, Radyo, TV ve senaryo)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Kısa oyun yazmak (Sahne, Radyo, TV ve senaryo)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Dizi, drama yazmak (Radyo, TV)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 SAHNE TASARIMI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Oyun, film, televizyon programı </w:t>
            </w:r>
            <w:proofErr w:type="gram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prodüksiyonunda</w:t>
            </w:r>
            <w:proofErr w:type="gram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dekor tasarımı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Oyun, film, televizyon programı </w:t>
            </w:r>
            <w:proofErr w:type="gram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prodüksiyonunda</w:t>
            </w:r>
            <w:proofErr w:type="gram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dekor tasarımı grubunda görev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 KOSTÜM TASARIMI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Oyun, film, televizyon programı </w:t>
            </w:r>
            <w:proofErr w:type="gram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prodüksiyonunda</w:t>
            </w:r>
            <w:proofErr w:type="gram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kostüm tasarımı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Oyun, film, televizyon programı </w:t>
            </w:r>
            <w:proofErr w:type="gram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prodüksiyonunda</w:t>
            </w:r>
            <w:proofErr w:type="gram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kostüm tasarımı grubunda görev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 MİMARLIK ANABİLİM DALLARINDA PROJE YARIŞMALARI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Uluslararası yarışmalarda birincilik ödülü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Uluslararası yarışmalarda diğer ödüller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Ulusal yarışmalarda birincilik ödülü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Ulusal yarışmalarda diğer ödüller</w:t>
            </w:r>
          </w:p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(Birden fazla isim olması halinde, puanlar eşit olarak bölünür)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 MİMARLIK ANABİLİM DALLARINDA JÜRİ VE KURUL ÜYELİKLERİ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Uluslararası ve ulusal yarışmalarda jüri üyelikleri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Kültür Bakanlığı Kültür ve Tabiat Varlıklarını Koruma Kurullarında en az iki yıllık üyelik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 YURTİÇİ SANATSAL ETKİNLİKLER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Bireysel dinletiler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Karma dinletiler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Eşlikçi olarak tanıtımlar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Orkestra, Opera, Bale’ de solist olarak yer alma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Oda müziği dinletileri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Orkestra (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), Opera (koro), Bale’ de (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cor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ballet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) yer almak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Radyo TV etkinlikleri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yayınları (kaset, CD)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 YURTDIŞI SANATSAL ETKİNLİKLER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Yurtiçi sanatsal etkinlikler bölümündeki faaliyetler yurtdışında yapıldığı takdirde ilave edilecek ek puan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 YURTİÇİNDE YÖNETTİĞİ SANATSAL FAALİYETLER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Bireysel dinleti hazırlığı ve sunumu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Karma dinleti hazırlığı ve sunumu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Eşlikçi olarak dinleti hazırlığı ve sunumu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Orkestra, Opera, Bale etkinliklerini hazırlama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Oda müziği etkinliklerini hazırlama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Radyo ve TV yayınların etkinliklerini hazırlama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yayınlarını hazırlama 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33. YURTDIŞINDA YÖNETTİĞİ SANATSAL FAALİYETLER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Yurtiçi sanatsal etkinlikler bölümündeki faaliyetler yurtdışında yapıldığı takdirde ilave edilecek ek puan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Ulusal bilimsel dergilerde hakemlik, yayın kurulu üyeliği veya kitaplarda </w:t>
            </w:r>
            <w:proofErr w:type="gram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raportörlük</w:t>
            </w:r>
            <w:proofErr w:type="gramEnd"/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 ÖDÜLLER, PATENTLER</w:t>
            </w:r>
          </w:p>
          <w:p w:rsidR="00B52BA1" w:rsidRPr="00BC4E8D" w:rsidRDefault="00B52BA1" w:rsidP="00513E2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C4E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Parasal teşvik ödülleri hariç</w:t>
            </w: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C4E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Ortak ödül veya patentlerde puan ortak sayısına bölünür</w:t>
            </w: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Uluslararası bilim ödülü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Ulusal bilim ödülü (TÜBİTAK, </w:t>
            </w:r>
            <w:proofErr w:type="gram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TÜBA , TDK</w:t>
            </w:r>
            <w:proofErr w:type="gram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vb.) ya da ilanlı ve jüri tarafından değerlendirilen ödüller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Yabancı ülkelerden alınan patent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Ulusal patent ya da çeşit tescili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35. </w:t>
            </w:r>
            <w:proofErr w:type="spellStart"/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Erasmus</w:t>
            </w:r>
            <w:proofErr w:type="spellEnd"/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Programına Katılan, Proje Yapan ve Öğrenci Danışmanlığının Yürütülmesi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36.EĞİTİM - ÖĞRETİM FAALİYETLERİ</w:t>
            </w:r>
          </w:p>
        </w:tc>
      </w:tr>
      <w:tr w:rsidR="00B52BA1" w:rsidRPr="00BC4E8D" w:rsidTr="00513E2D">
        <w:tc>
          <w:tcPr>
            <w:tcW w:w="5000" w:type="pct"/>
            <w:gridSpan w:val="4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Eğitim-Öğretimde Verdiği Dersler (Lisans, Yüksek Lisans, Doktora)</w:t>
            </w:r>
          </w:p>
        </w:tc>
      </w:tr>
      <w:tr w:rsidR="00B52BA1" w:rsidRPr="00BC4E8D" w:rsidTr="00513E2D">
        <w:tc>
          <w:tcPr>
            <w:tcW w:w="3716" w:type="pct"/>
            <w:vAlign w:val="center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Son iki yılda fiilen yapılan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, lisans ve lisansüstü dönemlik her bir ders için (ortak derslerde puan bölüşülür)</w:t>
            </w:r>
          </w:p>
        </w:tc>
        <w:tc>
          <w:tcPr>
            <w:tcW w:w="38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 YÖNETİMİNDE YÜRÜTÜLEN ve TAMAMLANMIŞ OLAN TEZLER</w:t>
            </w:r>
          </w:p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C4E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varsa 2. danışman için puanın yarısı</w:t>
            </w:r>
            <w:r w:rsidRPr="00B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Yüksek Lisans tezi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Doktora tezi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III. JÜRİ ÜYELİKLERİ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Doktora yeterlik jürisi üyeliği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Doktora tez izleme komitesi üyeliği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Doktora tez jürisi üyeliği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Yüksek lisans tezi jürisi üyeliği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Yardımcı Doçentlik atanma jürisi üyeliği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Uluslararası bilimsel yarışma jürisi üyeliği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5000" w:type="pct"/>
            <w:gridSpan w:val="4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IV. SAĞLIK EĞİTİMİ HİZMETLERİ</w:t>
            </w: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Eğitim komisyonu başkan ve yardımcılığı 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Mezuniyet sonrası eğitim komisyonu üyeliği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Dönem koordinatörlüğü ve yardımcılığı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Ders kurulu başkanlığı ve yardımcılığı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Etik kurul başkan ve üyelikleri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Onkoloji konseyi başkan ve üyelikleri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Antibiyotik kurulu başkan ve üyelikleri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3716" w:type="pct"/>
          </w:tcPr>
          <w:p w:rsidR="00B52BA1" w:rsidRPr="00BC4E8D" w:rsidRDefault="00B52BA1" w:rsidP="005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Hastane yürütme kurulu üyelikleri</w:t>
            </w:r>
          </w:p>
        </w:tc>
        <w:tc>
          <w:tcPr>
            <w:tcW w:w="389" w:type="pct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BA1" w:rsidRPr="00BC4E8D" w:rsidTr="00513E2D">
        <w:tc>
          <w:tcPr>
            <w:tcW w:w="4474" w:type="pct"/>
            <w:gridSpan w:val="3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GENEL TOPLAM</w:t>
            </w:r>
          </w:p>
        </w:tc>
        <w:tc>
          <w:tcPr>
            <w:tcW w:w="526" w:type="pct"/>
            <w:vAlign w:val="center"/>
          </w:tcPr>
          <w:p w:rsidR="00B52BA1" w:rsidRPr="00BC4E8D" w:rsidRDefault="00B52BA1" w:rsidP="00513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52BA1" w:rsidRDefault="00B52BA1"/>
    <w:p w:rsidR="00B52BA1" w:rsidRPr="006435EF" w:rsidRDefault="00B52BA1" w:rsidP="00B52BA1">
      <w:pPr>
        <w:suppressAutoHyphens/>
        <w:ind w:left="240" w:right="-27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6435E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Yukarıdaki bilgilerin tarafımdan doldurulduğunu ve doğruluğunu beyan eder, aksi takdirde doğacak yükümlülükleri kabul ederim.</w:t>
      </w:r>
    </w:p>
    <w:p w:rsidR="00B52BA1" w:rsidRPr="006435EF" w:rsidRDefault="00B52BA1" w:rsidP="00B52BA1">
      <w:pPr>
        <w:suppressAutoHyphens/>
        <w:ind w:left="240" w:right="-27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6435E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         </w:t>
      </w:r>
      <w:proofErr w:type="gramStart"/>
      <w:r w:rsidRPr="006435E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İmza           :</w:t>
      </w:r>
      <w:proofErr w:type="gramEnd"/>
    </w:p>
    <w:p w:rsidR="00B52BA1" w:rsidRPr="006435EF" w:rsidRDefault="00B52BA1" w:rsidP="00B52BA1">
      <w:pPr>
        <w:tabs>
          <w:tab w:val="left" w:pos="708"/>
          <w:tab w:val="center" w:pos="4536"/>
          <w:tab w:val="right" w:pos="9072"/>
        </w:tabs>
        <w:suppressAutoHyphens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6435E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             Tarih          :  …/</w:t>
      </w:r>
      <w:proofErr w:type="gramStart"/>
      <w:r w:rsidRPr="006435EF">
        <w:rPr>
          <w:rFonts w:ascii="Times New Roman" w:eastAsia="Times New Roman" w:hAnsi="Times New Roman" w:cs="Times New Roman"/>
          <w:color w:val="000000" w:themeColor="text1"/>
          <w:lang w:eastAsia="zh-CN"/>
        </w:rPr>
        <w:t>….</w:t>
      </w:r>
      <w:proofErr w:type="gramEnd"/>
      <w:r w:rsidRPr="006435E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/20.. </w:t>
      </w:r>
    </w:p>
    <w:p w:rsidR="00B52BA1" w:rsidRPr="006435EF" w:rsidRDefault="00B52BA1" w:rsidP="00B52BA1">
      <w:pPr>
        <w:tabs>
          <w:tab w:val="left" w:pos="708"/>
          <w:tab w:val="center" w:pos="4536"/>
          <w:tab w:val="right" w:pos="9072"/>
        </w:tabs>
        <w:suppressAutoHyphens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6435E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      </w:t>
      </w:r>
      <w:r w:rsidRPr="006435E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      Adı </w:t>
      </w:r>
      <w:proofErr w:type="gramStart"/>
      <w:r w:rsidRPr="006435E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Soyadı :</w:t>
      </w:r>
      <w:proofErr w:type="gramEnd"/>
    </w:p>
    <w:p w:rsidR="00B52BA1" w:rsidRDefault="00B52BA1"/>
    <w:sectPr w:rsidR="00B5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A1"/>
    <w:rsid w:val="007D2B2B"/>
    <w:rsid w:val="00B5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52BA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52BA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2019-05-09T06:37:00Z</dcterms:created>
  <dcterms:modified xsi:type="dcterms:W3CDTF">2019-05-09T06:39:00Z</dcterms:modified>
</cp:coreProperties>
</file>